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4BC" w:rsidRDefault="0080380E">
      <w:pPr>
        <w:pStyle w:val="Heading1"/>
        <w:spacing w:before="77"/>
        <w:ind w:left="4882"/>
      </w:pPr>
      <w:bookmarkStart w:id="0" w:name="_GoBack"/>
      <w:bookmarkEnd w:id="0"/>
      <w:r>
        <w:rPr>
          <w:noProof/>
        </w:rPr>
        <w:drawing>
          <wp:anchor distT="0" distB="0" distL="0" distR="0" simplePos="0" relativeHeight="268426175" behindDoc="1" locked="0" layoutInCell="1" allowOverlap="1">
            <wp:simplePos x="0" y="0"/>
            <wp:positionH relativeFrom="page">
              <wp:posOffset>897889</wp:posOffset>
            </wp:positionH>
            <wp:positionV relativeFrom="paragraph">
              <wp:posOffset>201706</wp:posOffset>
            </wp:positionV>
            <wp:extent cx="1435011" cy="5149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435011" cy="514983"/>
                    </a:xfrm>
                    <a:prstGeom prst="rect">
                      <a:avLst/>
                    </a:prstGeom>
                  </pic:spPr>
                </pic:pic>
              </a:graphicData>
            </a:graphic>
          </wp:anchor>
        </w:drawing>
      </w:r>
      <w:r>
        <w:t>INTERIM LIFE SAFETY MEASURES</w:t>
      </w:r>
    </w:p>
    <w:p w:rsidR="00BF64BC" w:rsidRDefault="0080380E">
      <w:pPr>
        <w:spacing w:before="76"/>
        <w:ind w:left="575" w:right="1259" w:hanging="300"/>
        <w:rPr>
          <w:rFonts w:ascii="Times New Roman"/>
          <w:b/>
          <w:sz w:val="18"/>
        </w:rPr>
      </w:pPr>
      <w:r>
        <w:br w:type="column"/>
      </w:r>
      <w:r>
        <w:rPr>
          <w:rFonts w:ascii="Times New Roman"/>
          <w:b/>
          <w:sz w:val="24"/>
        </w:rPr>
        <w:t xml:space="preserve">Policy 5.1.2 </w:t>
      </w:r>
      <w:r>
        <w:rPr>
          <w:rFonts w:ascii="Times New Roman"/>
          <w:b/>
        </w:rPr>
        <w:t xml:space="preserve">Environment of Care </w:t>
      </w:r>
      <w:r>
        <w:rPr>
          <w:rFonts w:ascii="Times New Roman"/>
          <w:b/>
          <w:sz w:val="18"/>
        </w:rPr>
        <w:t>Fire Life Safety</w:t>
      </w:r>
    </w:p>
    <w:p w:rsidR="00BF64BC" w:rsidRDefault="0080380E">
      <w:pPr>
        <w:spacing w:before="1"/>
        <w:ind w:left="637"/>
        <w:rPr>
          <w:rFonts w:ascii="Times New Roman"/>
          <w:b/>
          <w:sz w:val="18"/>
        </w:rPr>
      </w:pPr>
      <w:r>
        <w:rPr>
          <w:rFonts w:ascii="Times New Roman"/>
          <w:b/>
          <w:sz w:val="18"/>
        </w:rPr>
        <w:t xml:space="preserve">Revised: </w:t>
      </w:r>
      <w:r w:rsidR="00DE0D2A">
        <w:rPr>
          <w:rFonts w:ascii="Times New Roman"/>
          <w:b/>
          <w:sz w:val="18"/>
        </w:rPr>
        <w:t>October</w:t>
      </w:r>
      <w:r>
        <w:rPr>
          <w:rFonts w:ascii="Times New Roman"/>
          <w:b/>
          <w:sz w:val="18"/>
        </w:rPr>
        <w:t xml:space="preserve"> 2019</w:t>
      </w:r>
    </w:p>
    <w:p w:rsidR="00BF64BC" w:rsidRDefault="00BF64BC">
      <w:pPr>
        <w:rPr>
          <w:rFonts w:ascii="Times New Roman"/>
          <w:sz w:val="18"/>
        </w:rPr>
        <w:sectPr w:rsidR="00BF64BC" w:rsidSect="004F6B55">
          <w:type w:val="continuous"/>
          <w:pgSz w:w="12240" w:h="15840"/>
          <w:pgMar w:top="180" w:right="640" w:bottom="280" w:left="460" w:header="720" w:footer="720" w:gutter="0"/>
          <w:cols w:num="2" w:space="720" w:equalWidth="0">
            <w:col w:w="7241" w:space="40"/>
            <w:col w:w="3859"/>
          </w:cols>
        </w:sectPr>
      </w:pPr>
    </w:p>
    <w:p w:rsidR="00BF64BC" w:rsidRDefault="0080380E">
      <w:pPr>
        <w:pStyle w:val="Heading1"/>
        <w:tabs>
          <w:tab w:val="left" w:pos="4133"/>
          <w:tab w:val="left" w:pos="11023"/>
        </w:tabs>
        <w:ind w:right="0" w:firstLine="0"/>
      </w:pPr>
      <w:r>
        <w:rPr>
          <w:u w:val="single"/>
        </w:rPr>
        <w:t xml:space="preserve"> </w:t>
      </w:r>
      <w:r>
        <w:rPr>
          <w:u w:val="single"/>
        </w:rPr>
        <w:tab/>
        <w:t>Appendix A – ILSM</w:t>
      </w:r>
      <w:r>
        <w:rPr>
          <w:spacing w:val="-8"/>
          <w:u w:val="single"/>
        </w:rPr>
        <w:t xml:space="preserve"> </w:t>
      </w:r>
      <w:r>
        <w:rPr>
          <w:u w:val="single"/>
        </w:rPr>
        <w:t>Plan</w:t>
      </w:r>
      <w:r>
        <w:rPr>
          <w:u w:val="single"/>
        </w:rPr>
        <w:tab/>
      </w:r>
    </w:p>
    <w:p w:rsidR="00BF64BC" w:rsidRPr="00AB1A7A" w:rsidRDefault="00AB1A7A" w:rsidP="00AB1A7A">
      <w:pPr>
        <w:pStyle w:val="BodyText"/>
        <w:spacing w:before="11"/>
        <w:jc w:val="center"/>
        <w:rPr>
          <w:rFonts w:ascii="Times New Roman"/>
          <w:b/>
          <w:sz w:val="24"/>
          <w:szCs w:val="24"/>
        </w:rPr>
      </w:pPr>
      <w:r w:rsidRPr="00AB1A7A">
        <w:rPr>
          <w:rFonts w:ascii="Times New Roman"/>
          <w:b/>
          <w:sz w:val="24"/>
          <w:szCs w:val="24"/>
        </w:rPr>
        <w:t>Assessment Must Be Completed Prior to Any Phase of Construction Work</w:t>
      </w:r>
    </w:p>
    <w:tbl>
      <w:tblPr>
        <w:tblW w:w="11364"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6"/>
        <w:gridCol w:w="3349"/>
        <w:gridCol w:w="468"/>
        <w:gridCol w:w="374"/>
        <w:gridCol w:w="1967"/>
      </w:tblGrid>
      <w:tr w:rsidR="00BF64BC" w:rsidTr="004F6B55">
        <w:trPr>
          <w:trHeight w:val="423"/>
        </w:trPr>
        <w:tc>
          <w:tcPr>
            <w:tcW w:w="5206" w:type="dxa"/>
          </w:tcPr>
          <w:p w:rsidR="00BF64BC" w:rsidRDefault="0080380E">
            <w:pPr>
              <w:pStyle w:val="TableParagraph"/>
              <w:spacing w:before="107"/>
              <w:ind w:left="102"/>
              <w:rPr>
                <w:b/>
                <w:sz w:val="18"/>
              </w:rPr>
            </w:pPr>
            <w:r>
              <w:rPr>
                <w:b/>
                <w:sz w:val="18"/>
              </w:rPr>
              <w:t>Project:</w:t>
            </w:r>
          </w:p>
        </w:tc>
        <w:tc>
          <w:tcPr>
            <w:tcW w:w="6158" w:type="dxa"/>
            <w:gridSpan w:val="4"/>
            <w:tcBorders>
              <w:right w:val="single" w:sz="6" w:space="0" w:color="000000"/>
            </w:tcBorders>
          </w:tcPr>
          <w:p w:rsidR="00BF64BC" w:rsidRDefault="0080380E">
            <w:pPr>
              <w:pStyle w:val="TableParagraph"/>
              <w:spacing w:before="107"/>
              <w:ind w:left="102"/>
              <w:rPr>
                <w:b/>
                <w:sz w:val="18"/>
              </w:rPr>
            </w:pPr>
            <w:r>
              <w:rPr>
                <w:b/>
                <w:sz w:val="18"/>
              </w:rPr>
              <w:t>Project Manager:</w:t>
            </w:r>
          </w:p>
        </w:tc>
      </w:tr>
      <w:tr w:rsidR="00BF64BC" w:rsidTr="004F6B55">
        <w:trPr>
          <w:trHeight w:val="262"/>
        </w:trPr>
        <w:tc>
          <w:tcPr>
            <w:tcW w:w="5206" w:type="dxa"/>
          </w:tcPr>
          <w:p w:rsidR="00BF64BC" w:rsidRDefault="0080380E">
            <w:pPr>
              <w:pStyle w:val="TableParagraph"/>
              <w:spacing w:before="25"/>
              <w:ind w:left="102"/>
              <w:rPr>
                <w:b/>
                <w:sz w:val="18"/>
              </w:rPr>
            </w:pPr>
            <w:r>
              <w:rPr>
                <w:b/>
                <w:sz w:val="18"/>
              </w:rPr>
              <w:t>Start / End Dates:</w:t>
            </w:r>
          </w:p>
        </w:tc>
        <w:tc>
          <w:tcPr>
            <w:tcW w:w="6158" w:type="dxa"/>
            <w:gridSpan w:val="4"/>
            <w:tcBorders>
              <w:right w:val="single" w:sz="6" w:space="0" w:color="000000"/>
            </w:tcBorders>
          </w:tcPr>
          <w:p w:rsidR="00BF64BC" w:rsidRDefault="0080380E">
            <w:pPr>
              <w:pStyle w:val="TableParagraph"/>
              <w:spacing w:before="25"/>
              <w:ind w:left="102"/>
              <w:rPr>
                <w:b/>
                <w:sz w:val="18"/>
              </w:rPr>
            </w:pPr>
            <w:r>
              <w:rPr>
                <w:b/>
                <w:sz w:val="18"/>
              </w:rPr>
              <w:t>Contractor:</w:t>
            </w:r>
          </w:p>
        </w:tc>
      </w:tr>
      <w:tr w:rsidR="00BF64BC" w:rsidTr="004F6B55">
        <w:trPr>
          <w:trHeight w:val="262"/>
        </w:trPr>
        <w:tc>
          <w:tcPr>
            <w:tcW w:w="11364" w:type="dxa"/>
            <w:gridSpan w:val="5"/>
            <w:tcBorders>
              <w:right w:val="single" w:sz="6" w:space="0" w:color="000000"/>
            </w:tcBorders>
          </w:tcPr>
          <w:p w:rsidR="00BF64BC" w:rsidRDefault="0080380E">
            <w:pPr>
              <w:pStyle w:val="TableParagraph"/>
              <w:spacing w:before="27"/>
              <w:ind w:left="102"/>
              <w:rPr>
                <w:b/>
                <w:sz w:val="18"/>
              </w:rPr>
            </w:pPr>
            <w:r>
              <w:rPr>
                <w:b/>
                <w:sz w:val="18"/>
              </w:rPr>
              <w:t>Location:</w:t>
            </w:r>
          </w:p>
        </w:tc>
      </w:tr>
      <w:tr w:rsidR="00BF64BC" w:rsidTr="004F6B55">
        <w:trPr>
          <w:trHeight w:val="2878"/>
        </w:trPr>
        <w:tc>
          <w:tcPr>
            <w:tcW w:w="11364" w:type="dxa"/>
            <w:gridSpan w:val="5"/>
            <w:tcBorders>
              <w:right w:val="single" w:sz="6" w:space="0" w:color="000000"/>
            </w:tcBorders>
          </w:tcPr>
          <w:p w:rsidR="00BF64BC" w:rsidRDefault="00993BC8">
            <w:pPr>
              <w:pStyle w:val="TableParagraph"/>
              <w:spacing w:line="178" w:lineRule="exact"/>
              <w:ind w:left="102"/>
              <w:rPr>
                <w:b/>
                <w:sz w:val="16"/>
              </w:rPr>
            </w:pPr>
            <w:r>
              <w:rPr>
                <w:b/>
                <w:sz w:val="16"/>
              </w:rPr>
              <w:t xml:space="preserve">Describe </w:t>
            </w:r>
            <w:r w:rsidR="0080380E">
              <w:rPr>
                <w:b/>
                <w:sz w:val="16"/>
              </w:rPr>
              <w:t>project scope, nature of impairment, include additional operational information (reference MOP as needed):</w:t>
            </w:r>
          </w:p>
          <w:p w:rsidR="00993BC8" w:rsidRDefault="00993BC8">
            <w:pPr>
              <w:pStyle w:val="TableParagraph"/>
              <w:spacing w:line="178" w:lineRule="exact"/>
              <w:ind w:left="102"/>
              <w:rPr>
                <w:b/>
                <w:sz w:val="16"/>
              </w:rPr>
            </w:pPr>
          </w:p>
          <w:p w:rsidR="00993BC8" w:rsidRDefault="00993BC8">
            <w:pPr>
              <w:pStyle w:val="TableParagraph"/>
              <w:spacing w:line="178" w:lineRule="exact"/>
              <w:ind w:left="102"/>
              <w:rPr>
                <w:b/>
                <w:sz w:val="16"/>
              </w:rPr>
            </w:pPr>
          </w:p>
          <w:p w:rsidR="00993BC8" w:rsidRDefault="00993BC8">
            <w:pPr>
              <w:pStyle w:val="TableParagraph"/>
              <w:spacing w:line="178" w:lineRule="exact"/>
              <w:ind w:left="102"/>
              <w:rPr>
                <w:b/>
                <w:sz w:val="16"/>
              </w:rPr>
            </w:pPr>
          </w:p>
          <w:p w:rsidR="00993BC8" w:rsidRDefault="00993BC8">
            <w:pPr>
              <w:pStyle w:val="TableParagraph"/>
              <w:spacing w:line="178" w:lineRule="exact"/>
              <w:ind w:left="102"/>
              <w:rPr>
                <w:b/>
                <w:sz w:val="16"/>
              </w:rPr>
            </w:pPr>
          </w:p>
          <w:p w:rsidR="00993BC8" w:rsidRDefault="00993BC8">
            <w:pPr>
              <w:pStyle w:val="TableParagraph"/>
              <w:spacing w:line="178" w:lineRule="exact"/>
              <w:ind w:left="102"/>
              <w:rPr>
                <w:b/>
                <w:sz w:val="16"/>
              </w:rPr>
            </w:pPr>
          </w:p>
          <w:p w:rsidR="00993BC8" w:rsidRDefault="00993BC8">
            <w:pPr>
              <w:pStyle w:val="TableParagraph"/>
              <w:spacing w:line="178" w:lineRule="exact"/>
              <w:ind w:left="102"/>
              <w:rPr>
                <w:b/>
                <w:sz w:val="16"/>
              </w:rPr>
            </w:pPr>
          </w:p>
        </w:tc>
      </w:tr>
      <w:tr w:rsidR="00BF64BC" w:rsidTr="004F6B55">
        <w:trPr>
          <w:trHeight w:val="361"/>
        </w:trPr>
        <w:tc>
          <w:tcPr>
            <w:tcW w:w="8555" w:type="dxa"/>
            <w:gridSpan w:val="2"/>
          </w:tcPr>
          <w:p w:rsidR="00BF64BC" w:rsidRPr="00DD17D3" w:rsidRDefault="0080380E">
            <w:pPr>
              <w:pStyle w:val="TableParagraph"/>
              <w:spacing w:before="87"/>
              <w:ind w:left="102"/>
              <w:rPr>
                <w:b/>
                <w:sz w:val="20"/>
                <w:szCs w:val="20"/>
              </w:rPr>
            </w:pPr>
            <w:r w:rsidRPr="00DD17D3">
              <w:rPr>
                <w:b/>
                <w:sz w:val="20"/>
                <w:szCs w:val="20"/>
              </w:rPr>
              <w:t>Project Evaluation Questions</w:t>
            </w:r>
          </w:p>
        </w:tc>
        <w:tc>
          <w:tcPr>
            <w:tcW w:w="468" w:type="dxa"/>
          </w:tcPr>
          <w:p w:rsidR="00BF64BC" w:rsidRDefault="0080380E">
            <w:pPr>
              <w:pStyle w:val="TableParagraph"/>
              <w:spacing w:before="87"/>
              <w:jc w:val="center"/>
              <w:rPr>
                <w:b/>
                <w:sz w:val="16"/>
              </w:rPr>
            </w:pPr>
            <w:r>
              <w:rPr>
                <w:b/>
                <w:sz w:val="16"/>
              </w:rPr>
              <w:t>Y</w:t>
            </w:r>
          </w:p>
        </w:tc>
        <w:tc>
          <w:tcPr>
            <w:tcW w:w="374" w:type="dxa"/>
          </w:tcPr>
          <w:p w:rsidR="00BF64BC" w:rsidRDefault="0080380E">
            <w:pPr>
              <w:pStyle w:val="TableParagraph"/>
              <w:spacing w:before="87"/>
              <w:ind w:left="115"/>
              <w:rPr>
                <w:b/>
                <w:sz w:val="16"/>
              </w:rPr>
            </w:pPr>
            <w:r>
              <w:rPr>
                <w:b/>
                <w:sz w:val="16"/>
              </w:rPr>
              <w:t>N</w:t>
            </w:r>
          </w:p>
        </w:tc>
        <w:tc>
          <w:tcPr>
            <w:tcW w:w="1966" w:type="dxa"/>
          </w:tcPr>
          <w:p w:rsidR="00BF64BC" w:rsidRDefault="0080380E">
            <w:pPr>
              <w:pStyle w:val="TableParagraph"/>
              <w:spacing w:line="178" w:lineRule="exact"/>
              <w:ind w:left="100"/>
              <w:rPr>
                <w:b/>
                <w:sz w:val="16"/>
              </w:rPr>
            </w:pPr>
            <w:r>
              <w:rPr>
                <w:b/>
                <w:sz w:val="16"/>
              </w:rPr>
              <w:t>Check ILSM Plan # to</w:t>
            </w:r>
          </w:p>
          <w:p w:rsidR="00BF64BC" w:rsidRDefault="0080380E">
            <w:pPr>
              <w:pStyle w:val="TableParagraph"/>
              <w:spacing w:before="1" w:line="171" w:lineRule="exact"/>
              <w:ind w:left="100"/>
              <w:rPr>
                <w:b/>
                <w:sz w:val="16"/>
              </w:rPr>
            </w:pPr>
            <w:r>
              <w:rPr>
                <w:b/>
                <w:sz w:val="16"/>
              </w:rPr>
              <w:t>be followed</w:t>
            </w:r>
          </w:p>
        </w:tc>
      </w:tr>
      <w:tr w:rsidR="00BF64BC" w:rsidTr="004F6B55">
        <w:trPr>
          <w:trHeight w:val="262"/>
        </w:trPr>
        <w:tc>
          <w:tcPr>
            <w:tcW w:w="8555" w:type="dxa"/>
            <w:gridSpan w:val="2"/>
          </w:tcPr>
          <w:p w:rsidR="00BF64BC" w:rsidRDefault="0080380E">
            <w:pPr>
              <w:pStyle w:val="TableParagraph"/>
              <w:spacing w:line="162" w:lineRule="exact"/>
              <w:ind w:left="102"/>
              <w:rPr>
                <w:sz w:val="16"/>
              </w:rPr>
            </w:pPr>
            <w:r>
              <w:rPr>
                <w:sz w:val="16"/>
              </w:rPr>
              <w:t>1.  Will existing exit paths be impaired or blocked?  (Consider both vertical and horizontal)</w:t>
            </w:r>
          </w:p>
        </w:tc>
        <w:tc>
          <w:tcPr>
            <w:tcW w:w="468" w:type="dxa"/>
          </w:tcPr>
          <w:p w:rsidR="00BF64BC" w:rsidRDefault="00BF64BC">
            <w:pPr>
              <w:pStyle w:val="TableParagraph"/>
              <w:rPr>
                <w:rFonts w:ascii="Times New Roman"/>
                <w:sz w:val="12"/>
              </w:rPr>
            </w:pPr>
          </w:p>
        </w:tc>
        <w:tc>
          <w:tcPr>
            <w:tcW w:w="374" w:type="dxa"/>
          </w:tcPr>
          <w:p w:rsidR="00BF64BC" w:rsidRDefault="00BF64BC">
            <w:pPr>
              <w:pStyle w:val="TableParagraph"/>
              <w:rPr>
                <w:rFonts w:ascii="Times New Roman"/>
                <w:sz w:val="12"/>
              </w:rPr>
            </w:pPr>
          </w:p>
        </w:tc>
        <w:tc>
          <w:tcPr>
            <w:tcW w:w="1966" w:type="dxa"/>
          </w:tcPr>
          <w:p w:rsidR="00BF64BC" w:rsidRDefault="0080380E">
            <w:pPr>
              <w:pStyle w:val="TableParagraph"/>
              <w:spacing w:line="162" w:lineRule="exact"/>
              <w:ind w:left="100"/>
              <w:rPr>
                <w:sz w:val="16"/>
              </w:rPr>
            </w:pPr>
            <w:r>
              <w:rPr>
                <w:sz w:val="16"/>
              </w:rPr>
              <w:t>2, 3, 8, 10, 12</w:t>
            </w:r>
          </w:p>
        </w:tc>
      </w:tr>
      <w:tr w:rsidR="00BF64BC" w:rsidTr="004F6B55">
        <w:trPr>
          <w:trHeight w:val="211"/>
        </w:trPr>
        <w:tc>
          <w:tcPr>
            <w:tcW w:w="8555" w:type="dxa"/>
            <w:gridSpan w:val="2"/>
          </w:tcPr>
          <w:p w:rsidR="00BF64BC" w:rsidRDefault="0080380E">
            <w:pPr>
              <w:pStyle w:val="TableParagraph"/>
              <w:spacing w:line="164" w:lineRule="exact"/>
              <w:ind w:left="102"/>
              <w:rPr>
                <w:sz w:val="16"/>
              </w:rPr>
            </w:pPr>
            <w:r>
              <w:rPr>
                <w:sz w:val="16"/>
              </w:rPr>
              <w:t>2.  Will the construction area require additional exit routes?</w:t>
            </w:r>
          </w:p>
        </w:tc>
        <w:tc>
          <w:tcPr>
            <w:tcW w:w="468" w:type="dxa"/>
          </w:tcPr>
          <w:p w:rsidR="00BF64BC" w:rsidRDefault="00BF64BC">
            <w:pPr>
              <w:pStyle w:val="TableParagraph"/>
              <w:rPr>
                <w:rFonts w:ascii="Times New Roman"/>
                <w:sz w:val="12"/>
              </w:rPr>
            </w:pPr>
          </w:p>
        </w:tc>
        <w:tc>
          <w:tcPr>
            <w:tcW w:w="374" w:type="dxa"/>
          </w:tcPr>
          <w:p w:rsidR="00BF64BC" w:rsidRDefault="00BF64BC">
            <w:pPr>
              <w:pStyle w:val="TableParagraph"/>
              <w:rPr>
                <w:rFonts w:ascii="Times New Roman"/>
                <w:sz w:val="12"/>
              </w:rPr>
            </w:pPr>
          </w:p>
        </w:tc>
        <w:tc>
          <w:tcPr>
            <w:tcW w:w="1966" w:type="dxa"/>
          </w:tcPr>
          <w:p w:rsidR="00BF64BC" w:rsidRDefault="0080380E">
            <w:pPr>
              <w:pStyle w:val="TableParagraph"/>
              <w:spacing w:line="164" w:lineRule="exact"/>
              <w:ind w:left="100"/>
              <w:rPr>
                <w:sz w:val="16"/>
              </w:rPr>
            </w:pPr>
            <w:r>
              <w:rPr>
                <w:sz w:val="16"/>
              </w:rPr>
              <w:t>3, 8, 10, 12</w:t>
            </w:r>
          </w:p>
        </w:tc>
      </w:tr>
      <w:tr w:rsidR="00BF64BC" w:rsidTr="004F6B55">
        <w:trPr>
          <w:trHeight w:val="424"/>
        </w:trPr>
        <w:tc>
          <w:tcPr>
            <w:tcW w:w="8555" w:type="dxa"/>
            <w:gridSpan w:val="2"/>
          </w:tcPr>
          <w:p w:rsidR="00BF64BC" w:rsidRDefault="0080380E">
            <w:pPr>
              <w:pStyle w:val="TableParagraph"/>
              <w:spacing w:line="180" w:lineRule="exact"/>
              <w:ind w:left="102"/>
              <w:rPr>
                <w:sz w:val="16"/>
              </w:rPr>
            </w:pPr>
            <w:proofErr w:type="gramStart"/>
            <w:r>
              <w:rPr>
                <w:sz w:val="16"/>
              </w:rPr>
              <w:t>3. Will existing corridor width be reduced</w:t>
            </w:r>
            <w:proofErr w:type="gramEnd"/>
            <w:r>
              <w:rPr>
                <w:sz w:val="16"/>
              </w:rPr>
              <w:t xml:space="preserve"> below allowable reductions?  (Refer to NFPA 101 for allowable</w:t>
            </w:r>
          </w:p>
          <w:p w:rsidR="00BF64BC" w:rsidRDefault="0080380E">
            <w:pPr>
              <w:pStyle w:val="TableParagraph"/>
              <w:spacing w:before="1" w:line="168" w:lineRule="exact"/>
              <w:ind w:left="102"/>
              <w:rPr>
                <w:sz w:val="16"/>
              </w:rPr>
            </w:pPr>
            <w:r>
              <w:rPr>
                <w:sz w:val="16"/>
              </w:rPr>
              <w:t>reductions)</w:t>
            </w:r>
          </w:p>
        </w:tc>
        <w:tc>
          <w:tcPr>
            <w:tcW w:w="468" w:type="dxa"/>
          </w:tcPr>
          <w:p w:rsidR="00BF64BC" w:rsidRDefault="00BF64BC">
            <w:pPr>
              <w:pStyle w:val="TableParagraph"/>
              <w:rPr>
                <w:rFonts w:ascii="Times New Roman"/>
                <w:sz w:val="16"/>
              </w:rPr>
            </w:pPr>
          </w:p>
        </w:tc>
        <w:tc>
          <w:tcPr>
            <w:tcW w:w="374" w:type="dxa"/>
          </w:tcPr>
          <w:p w:rsidR="00BF64BC" w:rsidRDefault="00BF64BC">
            <w:pPr>
              <w:pStyle w:val="TableParagraph"/>
              <w:rPr>
                <w:rFonts w:ascii="Times New Roman"/>
                <w:sz w:val="16"/>
              </w:rPr>
            </w:pPr>
          </w:p>
        </w:tc>
        <w:tc>
          <w:tcPr>
            <w:tcW w:w="1966" w:type="dxa"/>
          </w:tcPr>
          <w:p w:rsidR="00BF64BC" w:rsidRDefault="0080380E">
            <w:pPr>
              <w:pStyle w:val="TableParagraph"/>
              <w:spacing w:before="89"/>
              <w:ind w:left="100"/>
              <w:rPr>
                <w:sz w:val="16"/>
              </w:rPr>
            </w:pPr>
            <w:r>
              <w:rPr>
                <w:sz w:val="16"/>
              </w:rPr>
              <w:t>6, 7, 8, 10, 12</w:t>
            </w:r>
          </w:p>
        </w:tc>
      </w:tr>
      <w:tr w:rsidR="00BF64BC" w:rsidTr="004F6B55">
        <w:trPr>
          <w:trHeight w:val="211"/>
        </w:trPr>
        <w:tc>
          <w:tcPr>
            <w:tcW w:w="8555" w:type="dxa"/>
            <w:gridSpan w:val="2"/>
          </w:tcPr>
          <w:p w:rsidR="00BF64BC" w:rsidRDefault="0080380E">
            <w:pPr>
              <w:pStyle w:val="TableParagraph"/>
              <w:spacing w:line="164" w:lineRule="exact"/>
              <w:ind w:left="102"/>
              <w:rPr>
                <w:sz w:val="16"/>
              </w:rPr>
            </w:pPr>
            <w:r>
              <w:rPr>
                <w:sz w:val="16"/>
              </w:rPr>
              <w:t>4.  Will any exterior access points to the building be blocked, reduced, or obstructed?</w:t>
            </w:r>
          </w:p>
        </w:tc>
        <w:tc>
          <w:tcPr>
            <w:tcW w:w="468" w:type="dxa"/>
          </w:tcPr>
          <w:p w:rsidR="00BF64BC" w:rsidRDefault="00BF64BC">
            <w:pPr>
              <w:pStyle w:val="TableParagraph"/>
              <w:rPr>
                <w:rFonts w:ascii="Times New Roman"/>
                <w:sz w:val="12"/>
              </w:rPr>
            </w:pPr>
          </w:p>
        </w:tc>
        <w:tc>
          <w:tcPr>
            <w:tcW w:w="374" w:type="dxa"/>
          </w:tcPr>
          <w:p w:rsidR="00BF64BC" w:rsidRDefault="00BF64BC">
            <w:pPr>
              <w:pStyle w:val="TableParagraph"/>
              <w:rPr>
                <w:rFonts w:ascii="Times New Roman"/>
                <w:sz w:val="12"/>
              </w:rPr>
            </w:pPr>
          </w:p>
        </w:tc>
        <w:tc>
          <w:tcPr>
            <w:tcW w:w="1966" w:type="dxa"/>
          </w:tcPr>
          <w:p w:rsidR="00BF64BC" w:rsidRDefault="0080380E">
            <w:pPr>
              <w:pStyle w:val="TableParagraph"/>
              <w:spacing w:line="164" w:lineRule="exact"/>
              <w:ind w:left="100"/>
              <w:rPr>
                <w:sz w:val="16"/>
              </w:rPr>
            </w:pPr>
            <w:r>
              <w:rPr>
                <w:sz w:val="16"/>
              </w:rPr>
              <w:t>1, 7, 12</w:t>
            </w:r>
          </w:p>
        </w:tc>
      </w:tr>
      <w:tr w:rsidR="00BF64BC" w:rsidTr="004F6B55">
        <w:trPr>
          <w:trHeight w:val="424"/>
        </w:trPr>
        <w:tc>
          <w:tcPr>
            <w:tcW w:w="8555" w:type="dxa"/>
            <w:gridSpan w:val="2"/>
          </w:tcPr>
          <w:p w:rsidR="00BF64BC" w:rsidRDefault="0080380E">
            <w:pPr>
              <w:pStyle w:val="TableParagraph"/>
              <w:spacing w:line="182" w:lineRule="exact"/>
              <w:ind w:left="102"/>
              <w:rPr>
                <w:sz w:val="16"/>
              </w:rPr>
            </w:pPr>
            <w:r>
              <w:rPr>
                <w:sz w:val="16"/>
              </w:rPr>
              <w:t>5. Will Fire Department access and use of FDC, auto-sprinklers, and standpipe connections be impaired, reduced, or blocked?</w:t>
            </w:r>
          </w:p>
        </w:tc>
        <w:tc>
          <w:tcPr>
            <w:tcW w:w="468" w:type="dxa"/>
          </w:tcPr>
          <w:p w:rsidR="00BF64BC" w:rsidRDefault="00BF64BC">
            <w:pPr>
              <w:pStyle w:val="TableParagraph"/>
              <w:rPr>
                <w:rFonts w:ascii="Times New Roman"/>
                <w:sz w:val="16"/>
              </w:rPr>
            </w:pPr>
          </w:p>
        </w:tc>
        <w:tc>
          <w:tcPr>
            <w:tcW w:w="374" w:type="dxa"/>
          </w:tcPr>
          <w:p w:rsidR="00BF64BC" w:rsidRDefault="00BF64BC">
            <w:pPr>
              <w:pStyle w:val="TableParagraph"/>
              <w:rPr>
                <w:rFonts w:ascii="Times New Roman"/>
                <w:sz w:val="16"/>
              </w:rPr>
            </w:pPr>
          </w:p>
        </w:tc>
        <w:tc>
          <w:tcPr>
            <w:tcW w:w="1966" w:type="dxa"/>
          </w:tcPr>
          <w:p w:rsidR="00BF64BC" w:rsidRDefault="0080380E">
            <w:pPr>
              <w:pStyle w:val="TableParagraph"/>
              <w:spacing w:before="87"/>
              <w:ind w:left="100"/>
              <w:rPr>
                <w:sz w:val="16"/>
              </w:rPr>
            </w:pPr>
            <w:r>
              <w:rPr>
                <w:sz w:val="16"/>
              </w:rPr>
              <w:t>1, 7</w:t>
            </w:r>
          </w:p>
        </w:tc>
      </w:tr>
      <w:tr w:rsidR="00BF64BC" w:rsidTr="004F6B55">
        <w:trPr>
          <w:trHeight w:val="424"/>
        </w:trPr>
        <w:tc>
          <w:tcPr>
            <w:tcW w:w="8555" w:type="dxa"/>
            <w:gridSpan w:val="2"/>
          </w:tcPr>
          <w:p w:rsidR="00BF64BC" w:rsidRDefault="0080380E">
            <w:pPr>
              <w:pStyle w:val="TableParagraph"/>
              <w:spacing w:line="180" w:lineRule="exact"/>
              <w:ind w:left="102"/>
              <w:rPr>
                <w:sz w:val="16"/>
              </w:rPr>
            </w:pPr>
            <w:r>
              <w:rPr>
                <w:sz w:val="16"/>
              </w:rPr>
              <w:t>6. Will fire alarm system or suppression system be impaired in or outside of the construction areas as part of</w:t>
            </w:r>
          </w:p>
          <w:p w:rsidR="00BF64BC" w:rsidRDefault="0080380E">
            <w:pPr>
              <w:pStyle w:val="TableParagraph"/>
              <w:spacing w:before="1" w:line="168" w:lineRule="exact"/>
              <w:ind w:left="102"/>
              <w:rPr>
                <w:sz w:val="16"/>
              </w:rPr>
            </w:pPr>
            <w:proofErr w:type="gramStart"/>
            <w:r>
              <w:rPr>
                <w:sz w:val="16"/>
              </w:rPr>
              <w:t>the</w:t>
            </w:r>
            <w:proofErr w:type="gramEnd"/>
            <w:r>
              <w:rPr>
                <w:sz w:val="16"/>
              </w:rPr>
              <w:t xml:space="preserve"> project activities?</w:t>
            </w:r>
          </w:p>
        </w:tc>
        <w:tc>
          <w:tcPr>
            <w:tcW w:w="468" w:type="dxa"/>
          </w:tcPr>
          <w:p w:rsidR="00BF64BC" w:rsidRDefault="00BF64BC">
            <w:pPr>
              <w:pStyle w:val="TableParagraph"/>
              <w:rPr>
                <w:rFonts w:ascii="Times New Roman"/>
                <w:sz w:val="16"/>
              </w:rPr>
            </w:pPr>
          </w:p>
        </w:tc>
        <w:tc>
          <w:tcPr>
            <w:tcW w:w="374" w:type="dxa"/>
          </w:tcPr>
          <w:p w:rsidR="00BF64BC" w:rsidRDefault="00BF64BC">
            <w:pPr>
              <w:pStyle w:val="TableParagraph"/>
              <w:rPr>
                <w:rFonts w:ascii="Times New Roman"/>
                <w:sz w:val="16"/>
              </w:rPr>
            </w:pPr>
          </w:p>
        </w:tc>
        <w:tc>
          <w:tcPr>
            <w:tcW w:w="1966" w:type="dxa"/>
          </w:tcPr>
          <w:p w:rsidR="00BF64BC" w:rsidRDefault="0080380E">
            <w:pPr>
              <w:pStyle w:val="TableParagraph"/>
              <w:spacing w:before="89"/>
              <w:ind w:left="100"/>
              <w:rPr>
                <w:sz w:val="16"/>
              </w:rPr>
            </w:pPr>
            <w:r>
              <w:rPr>
                <w:sz w:val="16"/>
              </w:rPr>
              <w:t>1, 4, 9, 11, 14</w:t>
            </w:r>
          </w:p>
        </w:tc>
      </w:tr>
      <w:tr w:rsidR="00BF64BC" w:rsidTr="004F6B55">
        <w:trPr>
          <w:trHeight w:val="211"/>
        </w:trPr>
        <w:tc>
          <w:tcPr>
            <w:tcW w:w="8555" w:type="dxa"/>
            <w:gridSpan w:val="2"/>
          </w:tcPr>
          <w:p w:rsidR="00BF64BC" w:rsidRDefault="0080380E">
            <w:pPr>
              <w:pStyle w:val="TableParagraph"/>
              <w:spacing w:line="162" w:lineRule="exact"/>
              <w:ind w:left="102"/>
              <w:rPr>
                <w:sz w:val="16"/>
              </w:rPr>
            </w:pPr>
            <w:r>
              <w:rPr>
                <w:sz w:val="16"/>
              </w:rPr>
              <w:t>7.  Will there be an increase in flammable hazards or combustible fire load?</w:t>
            </w:r>
          </w:p>
        </w:tc>
        <w:tc>
          <w:tcPr>
            <w:tcW w:w="468" w:type="dxa"/>
          </w:tcPr>
          <w:p w:rsidR="00BF64BC" w:rsidRDefault="00BF64BC">
            <w:pPr>
              <w:pStyle w:val="TableParagraph"/>
              <w:rPr>
                <w:rFonts w:ascii="Times New Roman"/>
                <w:sz w:val="12"/>
              </w:rPr>
            </w:pPr>
          </w:p>
        </w:tc>
        <w:tc>
          <w:tcPr>
            <w:tcW w:w="374" w:type="dxa"/>
          </w:tcPr>
          <w:p w:rsidR="00BF64BC" w:rsidRDefault="00BF64BC">
            <w:pPr>
              <w:pStyle w:val="TableParagraph"/>
              <w:rPr>
                <w:rFonts w:ascii="Times New Roman"/>
                <w:sz w:val="12"/>
              </w:rPr>
            </w:pPr>
          </w:p>
        </w:tc>
        <w:tc>
          <w:tcPr>
            <w:tcW w:w="1966" w:type="dxa"/>
          </w:tcPr>
          <w:p w:rsidR="00BF64BC" w:rsidRDefault="0080380E">
            <w:pPr>
              <w:pStyle w:val="TableParagraph"/>
              <w:spacing w:line="162" w:lineRule="exact"/>
              <w:ind w:left="100"/>
              <w:rPr>
                <w:sz w:val="16"/>
              </w:rPr>
            </w:pPr>
            <w:r>
              <w:rPr>
                <w:sz w:val="16"/>
              </w:rPr>
              <w:t>5, 6, 8, 9</w:t>
            </w:r>
          </w:p>
        </w:tc>
      </w:tr>
      <w:tr w:rsidR="00BF64BC" w:rsidTr="004F6B55">
        <w:trPr>
          <w:trHeight w:val="424"/>
        </w:trPr>
        <w:tc>
          <w:tcPr>
            <w:tcW w:w="8555" w:type="dxa"/>
            <w:gridSpan w:val="2"/>
          </w:tcPr>
          <w:p w:rsidR="00BF64BC" w:rsidRDefault="0080380E">
            <w:pPr>
              <w:pStyle w:val="TableParagraph"/>
              <w:spacing w:before="3" w:line="182" w:lineRule="exact"/>
              <w:ind w:left="102" w:right="127"/>
              <w:rPr>
                <w:sz w:val="16"/>
              </w:rPr>
            </w:pPr>
            <w:r>
              <w:rPr>
                <w:sz w:val="16"/>
              </w:rPr>
              <w:t xml:space="preserve">8. Will vertical and horizontal fire/smoke barriers </w:t>
            </w:r>
            <w:proofErr w:type="gramStart"/>
            <w:r>
              <w:rPr>
                <w:sz w:val="16"/>
              </w:rPr>
              <w:t>be breached</w:t>
            </w:r>
            <w:proofErr w:type="gramEnd"/>
            <w:r>
              <w:rPr>
                <w:sz w:val="16"/>
              </w:rPr>
              <w:t>, and/or special attention to barriers and partitions be needed?</w:t>
            </w:r>
          </w:p>
        </w:tc>
        <w:tc>
          <w:tcPr>
            <w:tcW w:w="468" w:type="dxa"/>
          </w:tcPr>
          <w:p w:rsidR="00BF64BC" w:rsidRDefault="00BF64BC">
            <w:pPr>
              <w:pStyle w:val="TableParagraph"/>
              <w:rPr>
                <w:rFonts w:ascii="Times New Roman"/>
                <w:sz w:val="16"/>
              </w:rPr>
            </w:pPr>
          </w:p>
        </w:tc>
        <w:tc>
          <w:tcPr>
            <w:tcW w:w="374" w:type="dxa"/>
          </w:tcPr>
          <w:p w:rsidR="00BF64BC" w:rsidRDefault="00BF64BC">
            <w:pPr>
              <w:pStyle w:val="TableParagraph"/>
              <w:rPr>
                <w:rFonts w:ascii="Times New Roman"/>
                <w:sz w:val="16"/>
              </w:rPr>
            </w:pPr>
          </w:p>
        </w:tc>
        <w:tc>
          <w:tcPr>
            <w:tcW w:w="1966" w:type="dxa"/>
          </w:tcPr>
          <w:p w:rsidR="00BF64BC" w:rsidRDefault="0080380E">
            <w:pPr>
              <w:pStyle w:val="TableParagraph"/>
              <w:spacing w:before="89"/>
              <w:ind w:left="100"/>
              <w:rPr>
                <w:sz w:val="16"/>
              </w:rPr>
            </w:pPr>
            <w:r>
              <w:rPr>
                <w:sz w:val="16"/>
              </w:rPr>
              <w:t>6, 8</w:t>
            </w:r>
          </w:p>
        </w:tc>
      </w:tr>
      <w:tr w:rsidR="00BF64BC" w:rsidTr="004F6B55">
        <w:trPr>
          <w:trHeight w:val="480"/>
        </w:trPr>
        <w:tc>
          <w:tcPr>
            <w:tcW w:w="8555" w:type="dxa"/>
            <w:gridSpan w:val="2"/>
          </w:tcPr>
          <w:p w:rsidR="00BF64BC" w:rsidRDefault="0080380E">
            <w:pPr>
              <w:pStyle w:val="TableParagraph"/>
              <w:spacing w:line="164" w:lineRule="exact"/>
              <w:ind w:left="102"/>
              <w:rPr>
                <w:sz w:val="16"/>
              </w:rPr>
            </w:pPr>
            <w:r>
              <w:rPr>
                <w:sz w:val="16"/>
              </w:rPr>
              <w:t xml:space="preserve">9. Will a Hot-Work permit </w:t>
            </w:r>
            <w:r w:rsidR="004F6B55">
              <w:rPr>
                <w:sz w:val="16"/>
              </w:rPr>
              <w:t xml:space="preserve">and Fire Watch Log </w:t>
            </w:r>
            <w:r>
              <w:rPr>
                <w:sz w:val="16"/>
              </w:rPr>
              <w:t>be necessary for heat-producing activities that could be sources of ignition?</w:t>
            </w:r>
          </w:p>
        </w:tc>
        <w:tc>
          <w:tcPr>
            <w:tcW w:w="468" w:type="dxa"/>
          </w:tcPr>
          <w:p w:rsidR="00BF64BC" w:rsidRDefault="00BF64BC">
            <w:pPr>
              <w:pStyle w:val="TableParagraph"/>
              <w:rPr>
                <w:rFonts w:ascii="Times New Roman"/>
                <w:sz w:val="12"/>
              </w:rPr>
            </w:pPr>
          </w:p>
        </w:tc>
        <w:tc>
          <w:tcPr>
            <w:tcW w:w="374" w:type="dxa"/>
          </w:tcPr>
          <w:p w:rsidR="00BF64BC" w:rsidRDefault="00BF64BC">
            <w:pPr>
              <w:pStyle w:val="TableParagraph"/>
              <w:rPr>
                <w:rFonts w:ascii="Times New Roman"/>
                <w:sz w:val="12"/>
              </w:rPr>
            </w:pPr>
          </w:p>
        </w:tc>
        <w:tc>
          <w:tcPr>
            <w:tcW w:w="1966" w:type="dxa"/>
          </w:tcPr>
          <w:p w:rsidR="00BF64BC" w:rsidRDefault="0080380E">
            <w:pPr>
              <w:pStyle w:val="TableParagraph"/>
              <w:spacing w:line="164" w:lineRule="exact"/>
              <w:ind w:left="100"/>
              <w:rPr>
                <w:sz w:val="16"/>
              </w:rPr>
            </w:pPr>
            <w:r>
              <w:rPr>
                <w:sz w:val="16"/>
              </w:rPr>
              <w:t>5, 13</w:t>
            </w:r>
          </w:p>
        </w:tc>
      </w:tr>
      <w:tr w:rsidR="00BF64BC" w:rsidTr="004F6B55">
        <w:trPr>
          <w:trHeight w:val="253"/>
        </w:trPr>
        <w:tc>
          <w:tcPr>
            <w:tcW w:w="8555" w:type="dxa"/>
            <w:gridSpan w:val="2"/>
          </w:tcPr>
          <w:p w:rsidR="00BF64BC" w:rsidRDefault="0080380E">
            <w:pPr>
              <w:pStyle w:val="TableParagraph"/>
              <w:spacing w:line="164" w:lineRule="exact"/>
              <w:ind w:left="102"/>
              <w:rPr>
                <w:sz w:val="16"/>
              </w:rPr>
            </w:pPr>
            <w:r>
              <w:rPr>
                <w:sz w:val="16"/>
              </w:rPr>
              <w:t>10. Will the construction site require tailored traversing of egress to provide emergency exiting?</w:t>
            </w:r>
          </w:p>
        </w:tc>
        <w:tc>
          <w:tcPr>
            <w:tcW w:w="468" w:type="dxa"/>
          </w:tcPr>
          <w:p w:rsidR="00BF64BC" w:rsidRDefault="00BF64BC">
            <w:pPr>
              <w:pStyle w:val="TableParagraph"/>
              <w:rPr>
                <w:rFonts w:ascii="Times New Roman"/>
                <w:sz w:val="12"/>
              </w:rPr>
            </w:pPr>
          </w:p>
        </w:tc>
        <w:tc>
          <w:tcPr>
            <w:tcW w:w="374" w:type="dxa"/>
          </w:tcPr>
          <w:p w:rsidR="00BF64BC" w:rsidRDefault="00BF64BC">
            <w:pPr>
              <w:pStyle w:val="TableParagraph"/>
              <w:rPr>
                <w:rFonts w:ascii="Times New Roman"/>
                <w:sz w:val="12"/>
              </w:rPr>
            </w:pPr>
          </w:p>
        </w:tc>
        <w:tc>
          <w:tcPr>
            <w:tcW w:w="1966" w:type="dxa"/>
          </w:tcPr>
          <w:p w:rsidR="00BF64BC" w:rsidRDefault="0080380E">
            <w:pPr>
              <w:pStyle w:val="TableParagraph"/>
              <w:spacing w:line="164" w:lineRule="exact"/>
              <w:ind w:left="100"/>
              <w:rPr>
                <w:sz w:val="16"/>
              </w:rPr>
            </w:pPr>
            <w:r>
              <w:rPr>
                <w:sz w:val="16"/>
              </w:rPr>
              <w:t>3, 8, 10, 12</w:t>
            </w:r>
          </w:p>
        </w:tc>
      </w:tr>
    </w:tbl>
    <w:p w:rsidR="004F6B55" w:rsidRDefault="004F6B55">
      <w:pPr>
        <w:pStyle w:val="BodyText"/>
        <w:spacing w:before="3"/>
        <w:rPr>
          <w:b/>
        </w:rPr>
      </w:pPr>
    </w:p>
    <w:p w:rsidR="00AB1A7A" w:rsidRPr="004F6B55" w:rsidRDefault="00AB1A7A" w:rsidP="00AB1A7A">
      <w:pPr>
        <w:pStyle w:val="BodyText"/>
        <w:spacing w:before="3"/>
        <w:rPr>
          <w:b/>
        </w:rPr>
      </w:pPr>
      <w:r w:rsidRPr="004F6B55">
        <w:rPr>
          <w:b/>
        </w:rPr>
        <w:t xml:space="preserve">If YES to any of the Project Evaluation Questions, evaluate which ILSM Plans (1-14 below) </w:t>
      </w:r>
      <w:proofErr w:type="gramStart"/>
      <w:r w:rsidRPr="004F6B55">
        <w:rPr>
          <w:b/>
        </w:rPr>
        <w:t xml:space="preserve">will </w:t>
      </w:r>
      <w:r w:rsidR="004F6B55">
        <w:rPr>
          <w:b/>
        </w:rPr>
        <w:t>be needed</w:t>
      </w:r>
      <w:proofErr w:type="gramEnd"/>
      <w:r w:rsidR="004F6B55">
        <w:rPr>
          <w:b/>
        </w:rPr>
        <w:t xml:space="preserve"> to compensate for deficiencies.  </w:t>
      </w:r>
      <w:r w:rsidRPr="004F6B55">
        <w:rPr>
          <w:b/>
        </w:rPr>
        <w:t>Use Hot Work Permit and Fire Watch Log sheets if applicable.</w:t>
      </w:r>
      <w:r w:rsidR="004F6B55">
        <w:rPr>
          <w:b/>
        </w:rPr>
        <w:t xml:space="preserve">  </w:t>
      </w:r>
      <w:r w:rsidRPr="004F6B55">
        <w:rPr>
          <w:b/>
        </w:rPr>
        <w:t>Project progression, phasing, and site-specific field conditions will require periodic re-evaluation</w:t>
      </w:r>
      <w:r w:rsidR="004F6B55">
        <w:rPr>
          <w:b/>
        </w:rPr>
        <w:t>s</w:t>
      </w:r>
      <w:r w:rsidRPr="004F6B55">
        <w:rPr>
          <w:b/>
        </w:rPr>
        <w:t xml:space="preserve"> of this document. </w:t>
      </w:r>
      <w:r w:rsidR="004F6B55">
        <w:rPr>
          <w:b/>
        </w:rPr>
        <w:t xml:space="preserve"> </w:t>
      </w:r>
    </w:p>
    <w:p w:rsidR="00AB1A7A" w:rsidRDefault="00AB1A7A">
      <w:pPr>
        <w:pStyle w:val="BodyText"/>
        <w:spacing w:before="3"/>
        <w:rPr>
          <w:sz w:val="15"/>
        </w:rPr>
      </w:pPr>
    </w:p>
    <w:p w:rsidR="00BF64BC" w:rsidRPr="00AB1A7A" w:rsidRDefault="0080380E">
      <w:pPr>
        <w:pStyle w:val="BodyText"/>
        <w:spacing w:after="53"/>
        <w:ind w:left="404"/>
        <w:rPr>
          <w:sz w:val="20"/>
          <w:szCs w:val="20"/>
          <w:u w:val="single"/>
        </w:rPr>
      </w:pPr>
      <w:r w:rsidRPr="00AB1A7A">
        <w:rPr>
          <w:b/>
          <w:sz w:val="20"/>
          <w:szCs w:val="20"/>
          <w:u w:val="single"/>
        </w:rPr>
        <w:t xml:space="preserve">ILSM Plan: </w:t>
      </w:r>
      <w:r w:rsidR="00DD17D3" w:rsidRPr="00DD17D3">
        <w:rPr>
          <w:b/>
          <w:sz w:val="20"/>
          <w:szCs w:val="20"/>
          <w:u w:val="single"/>
        </w:rPr>
        <w:t>Check all applicable ILSM Plan</w:t>
      </w:r>
      <w:r w:rsidRPr="00DD17D3">
        <w:rPr>
          <w:b/>
          <w:sz w:val="20"/>
          <w:szCs w:val="20"/>
          <w:u w:val="single"/>
        </w:rPr>
        <w:t xml:space="preserve">s to </w:t>
      </w:r>
      <w:proofErr w:type="gramStart"/>
      <w:r w:rsidRPr="00DD17D3">
        <w:rPr>
          <w:b/>
          <w:sz w:val="20"/>
          <w:szCs w:val="20"/>
          <w:u w:val="single"/>
        </w:rPr>
        <w:t>be followed</w:t>
      </w:r>
      <w:proofErr w:type="gramEnd"/>
      <w:r w:rsidRPr="00DD17D3">
        <w:rPr>
          <w:b/>
          <w:sz w:val="20"/>
          <w:szCs w:val="20"/>
          <w:u w:val="single"/>
        </w:rPr>
        <w:t>:</w:t>
      </w:r>
    </w:p>
    <w:tbl>
      <w:tblPr>
        <w:tblW w:w="11515" w:type="dxa"/>
        <w:tblInd w:w="112" w:type="dxa"/>
        <w:tblLayout w:type="fixed"/>
        <w:tblCellMar>
          <w:left w:w="0" w:type="dxa"/>
          <w:right w:w="0" w:type="dxa"/>
        </w:tblCellMar>
        <w:tblLook w:val="01E0" w:firstRow="1" w:lastRow="1" w:firstColumn="1" w:lastColumn="1" w:noHBand="0" w:noVBand="0"/>
      </w:tblPr>
      <w:tblGrid>
        <w:gridCol w:w="420"/>
        <w:gridCol w:w="354"/>
        <w:gridCol w:w="10741"/>
      </w:tblGrid>
      <w:tr w:rsidR="00BF64BC" w:rsidTr="00DD17D3">
        <w:trPr>
          <w:trHeight w:val="342"/>
        </w:trPr>
        <w:tc>
          <w:tcPr>
            <w:tcW w:w="420" w:type="dxa"/>
          </w:tcPr>
          <w:p w:rsidR="00BF64BC" w:rsidRDefault="0080380E">
            <w:pPr>
              <w:pStyle w:val="TableParagraph"/>
              <w:spacing w:line="182" w:lineRule="exact"/>
              <w:ind w:right="47"/>
              <w:jc w:val="right"/>
              <w:rPr>
                <w:rFonts w:ascii="MS Gothic" w:hAnsi="MS Gothic"/>
                <w:sz w:val="16"/>
              </w:rPr>
            </w:pPr>
            <w:r>
              <w:rPr>
                <w:rFonts w:ascii="MS Gothic" w:hAnsi="MS Gothic"/>
                <w:sz w:val="16"/>
              </w:rPr>
              <w:t>☐</w:t>
            </w:r>
          </w:p>
        </w:tc>
        <w:tc>
          <w:tcPr>
            <w:tcW w:w="354" w:type="dxa"/>
          </w:tcPr>
          <w:p w:rsidR="00BF64BC" w:rsidRDefault="0080380E" w:rsidP="004F6B55">
            <w:pPr>
              <w:pStyle w:val="TableParagraph"/>
              <w:spacing w:line="179" w:lineRule="exact"/>
              <w:ind w:left="29" w:right="132"/>
              <w:jc w:val="center"/>
              <w:rPr>
                <w:sz w:val="16"/>
              </w:rPr>
            </w:pPr>
            <w:r>
              <w:rPr>
                <w:sz w:val="16"/>
              </w:rPr>
              <w:t>1)</w:t>
            </w:r>
          </w:p>
        </w:tc>
        <w:tc>
          <w:tcPr>
            <w:tcW w:w="10741" w:type="dxa"/>
          </w:tcPr>
          <w:p w:rsidR="00BF64BC" w:rsidRPr="00DD17D3" w:rsidRDefault="0080380E" w:rsidP="004F6B55">
            <w:pPr>
              <w:pStyle w:val="TableParagraph"/>
              <w:spacing w:line="179" w:lineRule="exact"/>
              <w:ind w:left="65"/>
              <w:rPr>
                <w:sz w:val="16"/>
                <w:szCs w:val="16"/>
              </w:rPr>
            </w:pPr>
            <w:r w:rsidRPr="00DD17D3">
              <w:rPr>
                <w:sz w:val="16"/>
                <w:szCs w:val="16"/>
              </w:rPr>
              <w:t>Notification to San Francisco Fire Department by Campus Fire Marshal or designee may be required. Initiate a fire watch when a fire alarm</w:t>
            </w:r>
          </w:p>
          <w:p w:rsidR="00BF64BC" w:rsidRPr="00DD17D3" w:rsidRDefault="0080380E" w:rsidP="00DD17D3">
            <w:pPr>
              <w:pStyle w:val="TableParagraph"/>
              <w:spacing w:line="182" w:lineRule="exact"/>
              <w:ind w:left="65" w:right="-301"/>
              <w:rPr>
                <w:sz w:val="16"/>
                <w:szCs w:val="16"/>
              </w:rPr>
            </w:pPr>
            <w:proofErr w:type="gramStart"/>
            <w:r w:rsidRPr="00DD17D3">
              <w:rPr>
                <w:sz w:val="16"/>
                <w:szCs w:val="16"/>
              </w:rPr>
              <w:t>or</w:t>
            </w:r>
            <w:proofErr w:type="gramEnd"/>
            <w:r w:rsidRPr="00DD17D3">
              <w:rPr>
                <w:sz w:val="16"/>
                <w:szCs w:val="16"/>
              </w:rPr>
              <w:t xml:space="preserve"> sprinkler system is out of service more than 4 hours in a 24-hour period in an occupied building. </w:t>
            </w:r>
            <w:r w:rsidRPr="00DD17D3">
              <w:rPr>
                <w:sz w:val="16"/>
                <w:szCs w:val="16"/>
                <w:u w:val="single"/>
              </w:rPr>
              <w:t>Document notification and fire watch</w:t>
            </w:r>
            <w:r w:rsidRPr="00DD17D3">
              <w:rPr>
                <w:sz w:val="16"/>
                <w:szCs w:val="16"/>
              </w:rPr>
              <w:t xml:space="preserve"> </w:t>
            </w:r>
            <w:r w:rsidRPr="00DD17D3">
              <w:rPr>
                <w:sz w:val="16"/>
                <w:szCs w:val="16"/>
                <w:u w:val="single"/>
              </w:rPr>
              <w:t>times.</w:t>
            </w:r>
          </w:p>
        </w:tc>
      </w:tr>
      <w:tr w:rsidR="00BF64BC" w:rsidTr="00DD17D3">
        <w:trPr>
          <w:trHeight w:val="37"/>
        </w:trPr>
        <w:tc>
          <w:tcPr>
            <w:tcW w:w="420" w:type="dxa"/>
          </w:tcPr>
          <w:p w:rsidR="00BF64BC" w:rsidRDefault="0080380E">
            <w:pPr>
              <w:pStyle w:val="TableParagraph"/>
              <w:spacing w:line="183" w:lineRule="exact"/>
              <w:ind w:right="47"/>
              <w:jc w:val="right"/>
              <w:rPr>
                <w:rFonts w:ascii="MS Gothic" w:hAnsi="MS Gothic"/>
                <w:sz w:val="16"/>
              </w:rPr>
            </w:pPr>
            <w:r>
              <w:rPr>
                <w:rFonts w:ascii="MS Gothic" w:hAnsi="MS Gothic"/>
                <w:sz w:val="16"/>
              </w:rPr>
              <w:t>☐</w:t>
            </w:r>
          </w:p>
        </w:tc>
        <w:tc>
          <w:tcPr>
            <w:tcW w:w="354" w:type="dxa"/>
          </w:tcPr>
          <w:p w:rsidR="00BF64BC" w:rsidRDefault="0080380E" w:rsidP="004F6B55">
            <w:pPr>
              <w:pStyle w:val="TableParagraph"/>
              <w:spacing w:line="182" w:lineRule="exact"/>
              <w:ind w:left="30" w:right="132"/>
              <w:jc w:val="center"/>
              <w:rPr>
                <w:sz w:val="16"/>
              </w:rPr>
            </w:pPr>
            <w:r>
              <w:rPr>
                <w:sz w:val="16"/>
              </w:rPr>
              <w:t>2)</w:t>
            </w:r>
          </w:p>
        </w:tc>
        <w:tc>
          <w:tcPr>
            <w:tcW w:w="10741" w:type="dxa"/>
          </w:tcPr>
          <w:p w:rsidR="00BF64BC" w:rsidRPr="00DD17D3" w:rsidRDefault="0080380E" w:rsidP="004F6B55">
            <w:pPr>
              <w:pStyle w:val="TableParagraph"/>
              <w:spacing w:line="173" w:lineRule="exact"/>
              <w:ind w:left="65"/>
              <w:rPr>
                <w:sz w:val="16"/>
                <w:szCs w:val="16"/>
              </w:rPr>
            </w:pPr>
            <w:r w:rsidRPr="00DD17D3">
              <w:rPr>
                <w:sz w:val="16"/>
                <w:szCs w:val="16"/>
              </w:rPr>
              <w:t>Post signage identifying the location of alternate exits.</w:t>
            </w:r>
          </w:p>
        </w:tc>
      </w:tr>
      <w:tr w:rsidR="00BF64BC" w:rsidTr="00DD17D3">
        <w:trPr>
          <w:trHeight w:val="125"/>
        </w:trPr>
        <w:tc>
          <w:tcPr>
            <w:tcW w:w="420" w:type="dxa"/>
          </w:tcPr>
          <w:p w:rsidR="00BF64BC" w:rsidRDefault="0080380E">
            <w:pPr>
              <w:pStyle w:val="TableParagraph"/>
              <w:spacing w:line="188" w:lineRule="exact"/>
              <w:ind w:right="47"/>
              <w:jc w:val="right"/>
              <w:rPr>
                <w:rFonts w:ascii="MS Gothic" w:hAnsi="MS Gothic"/>
                <w:sz w:val="16"/>
              </w:rPr>
            </w:pPr>
            <w:r>
              <w:rPr>
                <w:rFonts w:ascii="MS Gothic" w:hAnsi="MS Gothic"/>
                <w:sz w:val="16"/>
              </w:rPr>
              <w:t>☐</w:t>
            </w:r>
          </w:p>
        </w:tc>
        <w:tc>
          <w:tcPr>
            <w:tcW w:w="354" w:type="dxa"/>
          </w:tcPr>
          <w:p w:rsidR="00BF64BC" w:rsidRDefault="0080380E">
            <w:pPr>
              <w:pStyle w:val="TableParagraph"/>
              <w:spacing w:before="4" w:line="184" w:lineRule="exact"/>
              <w:ind w:left="29" w:right="132"/>
              <w:jc w:val="center"/>
              <w:rPr>
                <w:sz w:val="16"/>
              </w:rPr>
            </w:pPr>
            <w:r>
              <w:rPr>
                <w:sz w:val="16"/>
              </w:rPr>
              <w:t>3)</w:t>
            </w:r>
          </w:p>
        </w:tc>
        <w:tc>
          <w:tcPr>
            <w:tcW w:w="10741" w:type="dxa"/>
          </w:tcPr>
          <w:p w:rsidR="00BF64BC" w:rsidRPr="00DD17D3" w:rsidRDefault="0080380E">
            <w:pPr>
              <w:pStyle w:val="TableParagraph"/>
              <w:spacing w:before="16" w:line="172" w:lineRule="exact"/>
              <w:ind w:left="65"/>
              <w:rPr>
                <w:sz w:val="16"/>
                <w:szCs w:val="16"/>
              </w:rPr>
            </w:pPr>
            <w:r w:rsidRPr="00DD17D3">
              <w:rPr>
                <w:sz w:val="16"/>
                <w:szCs w:val="16"/>
              </w:rPr>
              <w:t>Inspect exits in affected areas on a daily basis.</w:t>
            </w:r>
          </w:p>
        </w:tc>
      </w:tr>
      <w:tr w:rsidR="00BF64BC" w:rsidTr="00DD17D3">
        <w:trPr>
          <w:trHeight w:val="125"/>
        </w:trPr>
        <w:tc>
          <w:tcPr>
            <w:tcW w:w="420" w:type="dxa"/>
          </w:tcPr>
          <w:p w:rsidR="00BF64BC" w:rsidRDefault="0080380E">
            <w:pPr>
              <w:pStyle w:val="TableParagraph"/>
              <w:spacing w:line="188" w:lineRule="exact"/>
              <w:ind w:right="47"/>
              <w:jc w:val="right"/>
              <w:rPr>
                <w:rFonts w:ascii="MS Gothic" w:hAnsi="MS Gothic"/>
                <w:sz w:val="16"/>
              </w:rPr>
            </w:pPr>
            <w:r>
              <w:rPr>
                <w:rFonts w:ascii="MS Gothic" w:hAnsi="MS Gothic"/>
                <w:sz w:val="16"/>
              </w:rPr>
              <w:t>☐</w:t>
            </w:r>
          </w:p>
        </w:tc>
        <w:tc>
          <w:tcPr>
            <w:tcW w:w="354" w:type="dxa"/>
          </w:tcPr>
          <w:p w:rsidR="00BF64BC" w:rsidRDefault="0080380E">
            <w:pPr>
              <w:pStyle w:val="TableParagraph"/>
              <w:spacing w:before="3"/>
              <w:ind w:left="29" w:right="132"/>
              <w:jc w:val="center"/>
              <w:rPr>
                <w:sz w:val="16"/>
              </w:rPr>
            </w:pPr>
            <w:r>
              <w:rPr>
                <w:sz w:val="16"/>
              </w:rPr>
              <w:t>4)</w:t>
            </w:r>
          </w:p>
        </w:tc>
        <w:tc>
          <w:tcPr>
            <w:tcW w:w="10741" w:type="dxa"/>
          </w:tcPr>
          <w:p w:rsidR="00BF64BC" w:rsidRPr="00DD17D3" w:rsidRDefault="0080380E">
            <w:pPr>
              <w:pStyle w:val="TableParagraph"/>
              <w:spacing w:before="15" w:line="173" w:lineRule="exact"/>
              <w:ind w:left="65"/>
              <w:rPr>
                <w:sz w:val="16"/>
                <w:szCs w:val="16"/>
              </w:rPr>
            </w:pPr>
            <w:r w:rsidRPr="00DD17D3">
              <w:rPr>
                <w:sz w:val="16"/>
                <w:szCs w:val="16"/>
              </w:rPr>
              <w:t>Provide temporary but equivalent fire alarm and detection systems for use when a fire system is impaired.</w:t>
            </w:r>
          </w:p>
        </w:tc>
      </w:tr>
      <w:tr w:rsidR="00BF64BC" w:rsidTr="00DD17D3">
        <w:trPr>
          <w:trHeight w:val="125"/>
        </w:trPr>
        <w:tc>
          <w:tcPr>
            <w:tcW w:w="420" w:type="dxa"/>
          </w:tcPr>
          <w:p w:rsidR="00BF64BC" w:rsidRDefault="0080380E">
            <w:pPr>
              <w:pStyle w:val="TableParagraph"/>
              <w:spacing w:line="186" w:lineRule="exact"/>
              <w:ind w:right="47"/>
              <w:jc w:val="right"/>
              <w:rPr>
                <w:rFonts w:ascii="MS Gothic" w:hAnsi="MS Gothic"/>
                <w:sz w:val="16"/>
              </w:rPr>
            </w:pPr>
            <w:r>
              <w:rPr>
                <w:rFonts w:ascii="MS Gothic" w:hAnsi="MS Gothic"/>
                <w:sz w:val="16"/>
              </w:rPr>
              <w:t>☐</w:t>
            </w:r>
          </w:p>
        </w:tc>
        <w:tc>
          <w:tcPr>
            <w:tcW w:w="354" w:type="dxa"/>
          </w:tcPr>
          <w:p w:rsidR="00BF64BC" w:rsidRDefault="0080380E">
            <w:pPr>
              <w:pStyle w:val="TableParagraph"/>
              <w:spacing w:before="4" w:line="182" w:lineRule="exact"/>
              <w:ind w:left="29" w:right="132"/>
              <w:jc w:val="center"/>
              <w:rPr>
                <w:sz w:val="16"/>
              </w:rPr>
            </w:pPr>
            <w:r>
              <w:rPr>
                <w:sz w:val="16"/>
              </w:rPr>
              <w:t>5)</w:t>
            </w:r>
          </w:p>
        </w:tc>
        <w:tc>
          <w:tcPr>
            <w:tcW w:w="10741" w:type="dxa"/>
          </w:tcPr>
          <w:p w:rsidR="00BF64BC" w:rsidRPr="00DD17D3" w:rsidRDefault="0080380E">
            <w:pPr>
              <w:pStyle w:val="TableParagraph"/>
              <w:spacing w:before="13" w:line="173" w:lineRule="exact"/>
              <w:ind w:left="65"/>
              <w:rPr>
                <w:sz w:val="16"/>
                <w:szCs w:val="16"/>
              </w:rPr>
            </w:pPr>
            <w:r w:rsidRPr="00DD17D3">
              <w:rPr>
                <w:sz w:val="16"/>
                <w:szCs w:val="16"/>
              </w:rPr>
              <w:t>Provide additional fire-fighting equipment directly outside and inside the project area.</w:t>
            </w:r>
          </w:p>
        </w:tc>
      </w:tr>
      <w:tr w:rsidR="00BF64BC" w:rsidTr="00DD17D3">
        <w:trPr>
          <w:trHeight w:val="226"/>
        </w:trPr>
        <w:tc>
          <w:tcPr>
            <w:tcW w:w="420" w:type="dxa"/>
          </w:tcPr>
          <w:p w:rsidR="00BF64BC" w:rsidRDefault="0080380E">
            <w:pPr>
              <w:pStyle w:val="TableParagraph"/>
              <w:spacing w:line="191" w:lineRule="exact"/>
              <w:ind w:right="47"/>
              <w:jc w:val="right"/>
              <w:rPr>
                <w:rFonts w:ascii="MS Gothic" w:hAnsi="MS Gothic"/>
                <w:sz w:val="16"/>
              </w:rPr>
            </w:pPr>
            <w:r>
              <w:rPr>
                <w:rFonts w:ascii="MS Gothic" w:hAnsi="MS Gothic"/>
                <w:sz w:val="16"/>
              </w:rPr>
              <w:t>☐</w:t>
            </w:r>
          </w:p>
        </w:tc>
        <w:tc>
          <w:tcPr>
            <w:tcW w:w="354" w:type="dxa"/>
          </w:tcPr>
          <w:p w:rsidR="00BF64BC" w:rsidRDefault="0080380E">
            <w:pPr>
              <w:pStyle w:val="TableParagraph"/>
              <w:spacing w:before="4"/>
              <w:ind w:left="29" w:right="132"/>
              <w:jc w:val="center"/>
              <w:rPr>
                <w:sz w:val="16"/>
              </w:rPr>
            </w:pPr>
            <w:r>
              <w:rPr>
                <w:sz w:val="16"/>
              </w:rPr>
              <w:t>6)</w:t>
            </w:r>
          </w:p>
        </w:tc>
        <w:tc>
          <w:tcPr>
            <w:tcW w:w="10741" w:type="dxa"/>
          </w:tcPr>
          <w:p w:rsidR="00BF64BC" w:rsidRPr="00DD17D3" w:rsidRDefault="0080380E">
            <w:pPr>
              <w:pStyle w:val="TableParagraph"/>
              <w:spacing w:before="4" w:line="180" w:lineRule="atLeast"/>
              <w:ind w:left="65" w:right="181"/>
              <w:rPr>
                <w:sz w:val="16"/>
                <w:szCs w:val="16"/>
              </w:rPr>
            </w:pPr>
            <w:r w:rsidRPr="00DD17D3">
              <w:rPr>
                <w:sz w:val="16"/>
                <w:szCs w:val="16"/>
              </w:rPr>
              <w:t>Use temporary construction partitions that are smoke-tight or made of noncombustible material, or made of limited combustible material that will not contribute to the development or spread of fire.</w:t>
            </w:r>
          </w:p>
        </w:tc>
      </w:tr>
      <w:tr w:rsidR="00BF64BC" w:rsidTr="00DD17D3">
        <w:trPr>
          <w:trHeight w:val="110"/>
        </w:trPr>
        <w:tc>
          <w:tcPr>
            <w:tcW w:w="420" w:type="dxa"/>
          </w:tcPr>
          <w:p w:rsidR="00BF64BC" w:rsidRDefault="0080380E">
            <w:pPr>
              <w:pStyle w:val="TableParagraph"/>
              <w:spacing w:line="177" w:lineRule="exact"/>
              <w:ind w:right="47"/>
              <w:jc w:val="right"/>
              <w:rPr>
                <w:rFonts w:ascii="MS Gothic" w:hAnsi="MS Gothic"/>
                <w:sz w:val="16"/>
              </w:rPr>
            </w:pPr>
            <w:r>
              <w:rPr>
                <w:rFonts w:ascii="MS Gothic" w:hAnsi="MS Gothic"/>
                <w:sz w:val="16"/>
              </w:rPr>
              <w:t>☐</w:t>
            </w:r>
          </w:p>
        </w:tc>
        <w:tc>
          <w:tcPr>
            <w:tcW w:w="354" w:type="dxa"/>
          </w:tcPr>
          <w:p w:rsidR="00BF64BC" w:rsidRDefault="0080380E">
            <w:pPr>
              <w:pStyle w:val="TableParagraph"/>
              <w:spacing w:line="177" w:lineRule="exact"/>
              <w:ind w:left="29" w:right="132"/>
              <w:jc w:val="center"/>
              <w:rPr>
                <w:sz w:val="16"/>
              </w:rPr>
            </w:pPr>
            <w:r>
              <w:rPr>
                <w:sz w:val="16"/>
              </w:rPr>
              <w:t>7)</w:t>
            </w:r>
          </w:p>
        </w:tc>
        <w:tc>
          <w:tcPr>
            <w:tcW w:w="10741" w:type="dxa"/>
          </w:tcPr>
          <w:p w:rsidR="00BF64BC" w:rsidRPr="00DD17D3" w:rsidRDefault="0080380E">
            <w:pPr>
              <w:pStyle w:val="TableParagraph"/>
              <w:spacing w:line="177" w:lineRule="exact"/>
              <w:ind w:left="65"/>
              <w:rPr>
                <w:sz w:val="16"/>
                <w:szCs w:val="16"/>
              </w:rPr>
            </w:pPr>
            <w:r w:rsidRPr="00DD17D3">
              <w:rPr>
                <w:sz w:val="16"/>
                <w:szCs w:val="16"/>
              </w:rPr>
              <w:t>General Contractor’s on-site lead shall inspect the work site at least daily for hazards, and direct their immediate remediation.</w:t>
            </w:r>
          </w:p>
        </w:tc>
      </w:tr>
      <w:tr w:rsidR="00BF64BC" w:rsidTr="00DD17D3">
        <w:trPr>
          <w:trHeight w:val="226"/>
        </w:trPr>
        <w:tc>
          <w:tcPr>
            <w:tcW w:w="420" w:type="dxa"/>
          </w:tcPr>
          <w:p w:rsidR="00BF64BC" w:rsidRDefault="0080380E">
            <w:pPr>
              <w:pStyle w:val="TableParagraph"/>
              <w:spacing w:line="196" w:lineRule="exact"/>
              <w:ind w:right="47"/>
              <w:jc w:val="right"/>
              <w:rPr>
                <w:rFonts w:ascii="MS Gothic" w:hAnsi="MS Gothic"/>
                <w:sz w:val="16"/>
              </w:rPr>
            </w:pPr>
            <w:r>
              <w:rPr>
                <w:rFonts w:ascii="MS Gothic" w:hAnsi="MS Gothic"/>
                <w:sz w:val="16"/>
              </w:rPr>
              <w:t>☐</w:t>
            </w:r>
          </w:p>
        </w:tc>
        <w:tc>
          <w:tcPr>
            <w:tcW w:w="354" w:type="dxa"/>
          </w:tcPr>
          <w:p w:rsidR="00BF64BC" w:rsidRDefault="0080380E">
            <w:pPr>
              <w:pStyle w:val="TableParagraph"/>
              <w:spacing w:before="8"/>
              <w:ind w:left="29" w:right="132"/>
              <w:jc w:val="center"/>
              <w:rPr>
                <w:sz w:val="16"/>
              </w:rPr>
            </w:pPr>
            <w:r>
              <w:rPr>
                <w:sz w:val="16"/>
              </w:rPr>
              <w:t>8)</w:t>
            </w:r>
          </w:p>
        </w:tc>
        <w:tc>
          <w:tcPr>
            <w:tcW w:w="10741" w:type="dxa"/>
          </w:tcPr>
          <w:p w:rsidR="00BF64BC" w:rsidRPr="00DD17D3" w:rsidRDefault="0080380E" w:rsidP="00DD17D3">
            <w:pPr>
              <w:pStyle w:val="TableParagraph"/>
              <w:spacing w:before="13" w:line="182" w:lineRule="exact"/>
              <w:ind w:left="65" w:right="-45"/>
              <w:rPr>
                <w:sz w:val="16"/>
                <w:szCs w:val="16"/>
              </w:rPr>
            </w:pPr>
            <w:r w:rsidRPr="00DD17D3">
              <w:rPr>
                <w:sz w:val="16"/>
                <w:szCs w:val="16"/>
              </w:rPr>
              <w:t>Enforce storage, housekeeping, and debris removal practices that reduce the flammable and combustible fire load to the lowest feasible level.</w:t>
            </w:r>
          </w:p>
        </w:tc>
      </w:tr>
      <w:tr w:rsidR="00BF64BC" w:rsidTr="00DD17D3">
        <w:trPr>
          <w:trHeight w:val="110"/>
        </w:trPr>
        <w:tc>
          <w:tcPr>
            <w:tcW w:w="420" w:type="dxa"/>
          </w:tcPr>
          <w:p w:rsidR="00BF64BC" w:rsidRDefault="0080380E">
            <w:pPr>
              <w:pStyle w:val="TableParagraph"/>
              <w:spacing w:line="178" w:lineRule="exact"/>
              <w:ind w:right="47"/>
              <w:jc w:val="right"/>
              <w:rPr>
                <w:rFonts w:ascii="MS Gothic" w:hAnsi="MS Gothic"/>
                <w:sz w:val="16"/>
              </w:rPr>
            </w:pPr>
            <w:r>
              <w:rPr>
                <w:rFonts w:ascii="MS Gothic" w:hAnsi="MS Gothic"/>
                <w:sz w:val="16"/>
              </w:rPr>
              <w:t>☐</w:t>
            </w:r>
          </w:p>
        </w:tc>
        <w:tc>
          <w:tcPr>
            <w:tcW w:w="354" w:type="dxa"/>
          </w:tcPr>
          <w:p w:rsidR="00BF64BC" w:rsidRDefault="0080380E">
            <w:pPr>
              <w:pStyle w:val="TableParagraph"/>
              <w:spacing w:line="178" w:lineRule="exact"/>
              <w:ind w:left="29" w:right="132"/>
              <w:jc w:val="center"/>
              <w:rPr>
                <w:sz w:val="16"/>
              </w:rPr>
            </w:pPr>
            <w:r>
              <w:rPr>
                <w:sz w:val="16"/>
              </w:rPr>
              <w:t>9)</w:t>
            </w:r>
          </w:p>
        </w:tc>
        <w:tc>
          <w:tcPr>
            <w:tcW w:w="10741" w:type="dxa"/>
          </w:tcPr>
          <w:p w:rsidR="00BF64BC" w:rsidRPr="00DD17D3" w:rsidRDefault="0080380E">
            <w:pPr>
              <w:pStyle w:val="TableParagraph"/>
              <w:spacing w:line="178" w:lineRule="exact"/>
              <w:ind w:left="65"/>
              <w:rPr>
                <w:sz w:val="16"/>
                <w:szCs w:val="16"/>
              </w:rPr>
            </w:pPr>
            <w:r w:rsidRPr="00DD17D3">
              <w:rPr>
                <w:sz w:val="16"/>
                <w:szCs w:val="16"/>
              </w:rPr>
              <w:t>Provide additional training to those who work in the hospital on the use of fire-fighting equipment.</w:t>
            </w:r>
          </w:p>
        </w:tc>
      </w:tr>
      <w:tr w:rsidR="00BF64BC" w:rsidTr="00DD17D3">
        <w:trPr>
          <w:trHeight w:val="125"/>
        </w:trPr>
        <w:tc>
          <w:tcPr>
            <w:tcW w:w="420" w:type="dxa"/>
          </w:tcPr>
          <w:p w:rsidR="00BF64BC" w:rsidRDefault="0080380E">
            <w:pPr>
              <w:pStyle w:val="TableParagraph"/>
              <w:spacing w:line="188" w:lineRule="exact"/>
              <w:ind w:right="47"/>
              <w:jc w:val="right"/>
              <w:rPr>
                <w:rFonts w:ascii="MS Gothic" w:hAnsi="MS Gothic"/>
                <w:sz w:val="16"/>
              </w:rPr>
            </w:pPr>
            <w:r>
              <w:rPr>
                <w:rFonts w:ascii="MS Gothic" w:hAnsi="MS Gothic"/>
                <w:sz w:val="16"/>
              </w:rPr>
              <w:t>☐</w:t>
            </w:r>
          </w:p>
        </w:tc>
        <w:tc>
          <w:tcPr>
            <w:tcW w:w="354" w:type="dxa"/>
          </w:tcPr>
          <w:p w:rsidR="00BF64BC" w:rsidRDefault="0080380E">
            <w:pPr>
              <w:pStyle w:val="TableParagraph"/>
              <w:spacing w:before="8" w:line="179" w:lineRule="exact"/>
              <w:ind w:left="30" w:right="44"/>
              <w:jc w:val="center"/>
              <w:rPr>
                <w:sz w:val="16"/>
              </w:rPr>
            </w:pPr>
            <w:r>
              <w:rPr>
                <w:sz w:val="16"/>
              </w:rPr>
              <w:t>10)</w:t>
            </w:r>
          </w:p>
        </w:tc>
        <w:tc>
          <w:tcPr>
            <w:tcW w:w="10741" w:type="dxa"/>
          </w:tcPr>
          <w:p w:rsidR="00BF64BC" w:rsidRPr="00DD17D3" w:rsidRDefault="0080380E">
            <w:pPr>
              <w:pStyle w:val="TableParagraph"/>
              <w:spacing w:before="8" w:line="179" w:lineRule="exact"/>
              <w:ind w:left="65"/>
              <w:rPr>
                <w:sz w:val="16"/>
                <w:szCs w:val="16"/>
              </w:rPr>
            </w:pPr>
            <w:r w:rsidRPr="00DD17D3">
              <w:rPr>
                <w:sz w:val="16"/>
                <w:szCs w:val="16"/>
              </w:rPr>
              <w:t>Conduct one local additional fire drill per shift per quarter in departments affected by project activities.</w:t>
            </w:r>
          </w:p>
        </w:tc>
      </w:tr>
      <w:tr w:rsidR="00BF64BC" w:rsidTr="00DD17D3">
        <w:trPr>
          <w:trHeight w:val="125"/>
        </w:trPr>
        <w:tc>
          <w:tcPr>
            <w:tcW w:w="420" w:type="dxa"/>
          </w:tcPr>
          <w:p w:rsidR="00BF64BC" w:rsidRDefault="0080380E">
            <w:pPr>
              <w:pStyle w:val="TableParagraph"/>
              <w:spacing w:line="186" w:lineRule="exact"/>
              <w:ind w:right="47"/>
              <w:jc w:val="right"/>
              <w:rPr>
                <w:rFonts w:ascii="MS Gothic" w:hAnsi="MS Gothic"/>
                <w:sz w:val="16"/>
              </w:rPr>
            </w:pPr>
            <w:r>
              <w:rPr>
                <w:rFonts w:ascii="MS Gothic" w:hAnsi="MS Gothic"/>
                <w:sz w:val="16"/>
              </w:rPr>
              <w:t>☐</w:t>
            </w:r>
          </w:p>
        </w:tc>
        <w:tc>
          <w:tcPr>
            <w:tcW w:w="354" w:type="dxa"/>
          </w:tcPr>
          <w:p w:rsidR="00BF64BC" w:rsidRDefault="0080380E">
            <w:pPr>
              <w:pStyle w:val="TableParagraph"/>
              <w:spacing w:before="7" w:line="179" w:lineRule="exact"/>
              <w:ind w:left="30" w:right="44"/>
              <w:jc w:val="center"/>
              <w:rPr>
                <w:sz w:val="16"/>
              </w:rPr>
            </w:pPr>
            <w:r>
              <w:rPr>
                <w:sz w:val="16"/>
              </w:rPr>
              <w:t>11)</w:t>
            </w:r>
          </w:p>
        </w:tc>
        <w:tc>
          <w:tcPr>
            <w:tcW w:w="10741" w:type="dxa"/>
          </w:tcPr>
          <w:p w:rsidR="00BF64BC" w:rsidRPr="00DD17D3" w:rsidRDefault="0080380E">
            <w:pPr>
              <w:pStyle w:val="TableParagraph"/>
              <w:spacing w:before="7" w:line="179" w:lineRule="exact"/>
              <w:ind w:left="65"/>
              <w:rPr>
                <w:sz w:val="16"/>
                <w:szCs w:val="16"/>
              </w:rPr>
            </w:pPr>
            <w:r w:rsidRPr="00DD17D3">
              <w:rPr>
                <w:sz w:val="16"/>
                <w:szCs w:val="16"/>
              </w:rPr>
              <w:t xml:space="preserve">Inspect and tests temporary systems monthly. </w:t>
            </w:r>
            <w:r w:rsidRPr="00DD17D3">
              <w:rPr>
                <w:sz w:val="16"/>
                <w:szCs w:val="16"/>
                <w:u w:val="single"/>
              </w:rPr>
              <w:t>Document completion time of tests.</w:t>
            </w:r>
          </w:p>
        </w:tc>
      </w:tr>
      <w:tr w:rsidR="00BF64BC" w:rsidTr="00DD17D3">
        <w:trPr>
          <w:trHeight w:val="226"/>
        </w:trPr>
        <w:tc>
          <w:tcPr>
            <w:tcW w:w="420" w:type="dxa"/>
          </w:tcPr>
          <w:p w:rsidR="00BF64BC" w:rsidRDefault="0080380E">
            <w:pPr>
              <w:pStyle w:val="TableParagraph"/>
              <w:spacing w:line="194" w:lineRule="exact"/>
              <w:ind w:right="47"/>
              <w:jc w:val="right"/>
              <w:rPr>
                <w:rFonts w:ascii="MS Gothic" w:hAnsi="MS Gothic"/>
                <w:sz w:val="16"/>
              </w:rPr>
            </w:pPr>
            <w:r>
              <w:rPr>
                <w:rFonts w:ascii="MS Gothic" w:hAnsi="MS Gothic"/>
                <w:sz w:val="16"/>
              </w:rPr>
              <w:t>☐</w:t>
            </w:r>
          </w:p>
        </w:tc>
        <w:tc>
          <w:tcPr>
            <w:tcW w:w="354" w:type="dxa"/>
          </w:tcPr>
          <w:p w:rsidR="00BF64BC" w:rsidRDefault="0080380E">
            <w:pPr>
              <w:pStyle w:val="TableParagraph"/>
              <w:spacing w:before="7"/>
              <w:ind w:left="30" w:right="44"/>
              <w:jc w:val="center"/>
              <w:rPr>
                <w:sz w:val="16"/>
              </w:rPr>
            </w:pPr>
            <w:r>
              <w:rPr>
                <w:sz w:val="16"/>
              </w:rPr>
              <w:t>12)</w:t>
            </w:r>
          </w:p>
        </w:tc>
        <w:tc>
          <w:tcPr>
            <w:tcW w:w="10741" w:type="dxa"/>
          </w:tcPr>
          <w:p w:rsidR="00BF64BC" w:rsidRPr="00DD17D3" w:rsidRDefault="0080380E">
            <w:pPr>
              <w:pStyle w:val="TableParagraph"/>
              <w:spacing w:before="7" w:line="180" w:lineRule="atLeast"/>
              <w:ind w:left="65" w:right="1025"/>
              <w:rPr>
                <w:sz w:val="16"/>
                <w:szCs w:val="16"/>
              </w:rPr>
            </w:pPr>
            <w:r w:rsidRPr="00DD17D3">
              <w:rPr>
                <w:sz w:val="16"/>
                <w:szCs w:val="16"/>
              </w:rPr>
              <w:t>Education provided to occupants to promote awareness of building deficiencies, construction hazards, and temporary measures implemented to maintain fire safety, or training to compensate for impaired structural or compartmental fire safety features.</w:t>
            </w:r>
          </w:p>
        </w:tc>
      </w:tr>
      <w:tr w:rsidR="00BF64BC" w:rsidTr="00DD17D3">
        <w:trPr>
          <w:trHeight w:val="110"/>
        </w:trPr>
        <w:tc>
          <w:tcPr>
            <w:tcW w:w="420" w:type="dxa"/>
          </w:tcPr>
          <w:p w:rsidR="00BF64BC" w:rsidRDefault="0080380E">
            <w:pPr>
              <w:pStyle w:val="TableParagraph"/>
              <w:spacing w:line="177" w:lineRule="exact"/>
              <w:ind w:right="47"/>
              <w:jc w:val="right"/>
              <w:rPr>
                <w:rFonts w:ascii="MS Gothic" w:hAnsi="MS Gothic"/>
                <w:sz w:val="16"/>
              </w:rPr>
            </w:pPr>
            <w:r>
              <w:rPr>
                <w:rFonts w:ascii="MS Gothic" w:hAnsi="MS Gothic"/>
                <w:sz w:val="16"/>
              </w:rPr>
              <w:t>☐</w:t>
            </w:r>
          </w:p>
        </w:tc>
        <w:tc>
          <w:tcPr>
            <w:tcW w:w="354" w:type="dxa"/>
          </w:tcPr>
          <w:p w:rsidR="00BF64BC" w:rsidRDefault="0080380E">
            <w:pPr>
              <w:pStyle w:val="TableParagraph"/>
              <w:spacing w:line="177" w:lineRule="exact"/>
              <w:ind w:left="30" w:right="44"/>
              <w:jc w:val="center"/>
              <w:rPr>
                <w:sz w:val="16"/>
              </w:rPr>
            </w:pPr>
            <w:r>
              <w:rPr>
                <w:sz w:val="16"/>
              </w:rPr>
              <w:t>13)</w:t>
            </w:r>
          </w:p>
        </w:tc>
        <w:tc>
          <w:tcPr>
            <w:tcW w:w="10741" w:type="dxa"/>
          </w:tcPr>
          <w:p w:rsidR="00BF64BC" w:rsidRPr="00DD17D3" w:rsidRDefault="00DD17D3">
            <w:pPr>
              <w:pStyle w:val="TableParagraph"/>
              <w:spacing w:line="177" w:lineRule="exact"/>
              <w:ind w:left="65"/>
              <w:rPr>
                <w:sz w:val="16"/>
                <w:szCs w:val="16"/>
              </w:rPr>
            </w:pPr>
            <w:r>
              <w:rPr>
                <w:sz w:val="16"/>
                <w:szCs w:val="16"/>
              </w:rPr>
              <w:t>Hot work permit required</w:t>
            </w:r>
            <w:r w:rsidR="0080380E" w:rsidRPr="00DD17D3">
              <w:rPr>
                <w:sz w:val="16"/>
                <w:szCs w:val="16"/>
              </w:rPr>
              <w:t>. Permit includes special inspections by contractor and other appropriate inspection personnel.</w:t>
            </w:r>
          </w:p>
        </w:tc>
      </w:tr>
      <w:tr w:rsidR="00BF64BC" w:rsidTr="00DD17D3">
        <w:trPr>
          <w:trHeight w:val="388"/>
        </w:trPr>
        <w:tc>
          <w:tcPr>
            <w:tcW w:w="420" w:type="dxa"/>
          </w:tcPr>
          <w:p w:rsidR="00BF64BC" w:rsidRDefault="0080380E">
            <w:pPr>
              <w:pStyle w:val="TableParagraph"/>
              <w:spacing w:line="174" w:lineRule="exact"/>
              <w:ind w:right="47"/>
              <w:jc w:val="right"/>
              <w:rPr>
                <w:rFonts w:ascii="MS Gothic" w:hAnsi="MS Gothic"/>
                <w:sz w:val="16"/>
              </w:rPr>
            </w:pPr>
            <w:r>
              <w:rPr>
                <w:rFonts w:ascii="MS Gothic" w:hAnsi="MS Gothic"/>
                <w:sz w:val="16"/>
              </w:rPr>
              <w:t>☐</w:t>
            </w:r>
          </w:p>
        </w:tc>
        <w:tc>
          <w:tcPr>
            <w:tcW w:w="354" w:type="dxa"/>
          </w:tcPr>
          <w:p w:rsidR="00BF64BC" w:rsidRDefault="0080380E">
            <w:pPr>
              <w:pStyle w:val="TableParagraph"/>
              <w:spacing w:before="7" w:line="167" w:lineRule="exact"/>
              <w:ind w:left="30" w:right="44"/>
              <w:jc w:val="center"/>
              <w:rPr>
                <w:sz w:val="16"/>
              </w:rPr>
            </w:pPr>
            <w:r>
              <w:rPr>
                <w:sz w:val="16"/>
              </w:rPr>
              <w:t>14)</w:t>
            </w:r>
          </w:p>
        </w:tc>
        <w:tc>
          <w:tcPr>
            <w:tcW w:w="10741" w:type="dxa"/>
          </w:tcPr>
          <w:p w:rsidR="00BF64BC" w:rsidRPr="00DD17D3" w:rsidRDefault="0080380E">
            <w:pPr>
              <w:pStyle w:val="TableParagraph"/>
              <w:spacing w:before="7" w:line="167" w:lineRule="exact"/>
              <w:ind w:left="65"/>
              <w:rPr>
                <w:sz w:val="16"/>
                <w:szCs w:val="16"/>
              </w:rPr>
            </w:pPr>
            <w:r w:rsidRPr="00DD17D3">
              <w:rPr>
                <w:sz w:val="16"/>
                <w:szCs w:val="16"/>
              </w:rPr>
              <w:t>Schedule shutdown with Medical Center Facilities Management and/or IT Department</w:t>
            </w:r>
          </w:p>
        </w:tc>
      </w:tr>
    </w:tbl>
    <w:p w:rsidR="00BF64BC" w:rsidRDefault="00BF64BC">
      <w:pPr>
        <w:pStyle w:val="BodyText"/>
        <w:rPr>
          <w:sz w:val="20"/>
        </w:rPr>
      </w:pPr>
    </w:p>
    <w:p w:rsidR="00BF64BC" w:rsidRDefault="00BF64BC">
      <w:pPr>
        <w:pStyle w:val="BodyText"/>
        <w:rPr>
          <w:sz w:val="20"/>
        </w:rPr>
      </w:pPr>
    </w:p>
    <w:p w:rsidR="00DD17D3" w:rsidRDefault="00DD17D3">
      <w:pPr>
        <w:pStyle w:val="BodyText"/>
        <w:rPr>
          <w:sz w:val="20"/>
        </w:rPr>
      </w:pPr>
    </w:p>
    <w:p w:rsidR="00AB1A7A" w:rsidRDefault="00AB1A7A">
      <w:pPr>
        <w:pStyle w:val="BodyText"/>
        <w:rPr>
          <w:sz w:val="20"/>
        </w:rPr>
      </w:pPr>
    </w:p>
    <w:p w:rsidR="00BF64BC" w:rsidRDefault="00BF64BC">
      <w:pPr>
        <w:pStyle w:val="BodyText"/>
        <w:spacing w:before="1"/>
        <w:rPr>
          <w:sz w:val="12"/>
        </w:rPr>
      </w:pPr>
    </w:p>
    <w:tbl>
      <w:tblPr>
        <w:tblW w:w="0" w:type="auto"/>
        <w:tblInd w:w="855" w:type="dxa"/>
        <w:tblLayout w:type="fixed"/>
        <w:tblCellMar>
          <w:left w:w="0" w:type="dxa"/>
          <w:right w:w="0" w:type="dxa"/>
        </w:tblCellMar>
        <w:tblLook w:val="01E0" w:firstRow="1" w:lastRow="1" w:firstColumn="1" w:lastColumn="1" w:noHBand="0" w:noVBand="0"/>
      </w:tblPr>
      <w:tblGrid>
        <w:gridCol w:w="3240"/>
        <w:gridCol w:w="2429"/>
        <w:gridCol w:w="3780"/>
      </w:tblGrid>
      <w:tr w:rsidR="00BF64BC">
        <w:trPr>
          <w:trHeight w:val="180"/>
        </w:trPr>
        <w:tc>
          <w:tcPr>
            <w:tcW w:w="3240" w:type="dxa"/>
            <w:tcBorders>
              <w:top w:val="single" w:sz="4" w:space="0" w:color="000000"/>
            </w:tcBorders>
          </w:tcPr>
          <w:p w:rsidR="00BF64BC" w:rsidRDefault="0080380E">
            <w:pPr>
              <w:pStyle w:val="TableParagraph"/>
              <w:spacing w:line="160" w:lineRule="exact"/>
              <w:ind w:left="664"/>
              <w:rPr>
                <w:sz w:val="16"/>
              </w:rPr>
            </w:pPr>
            <w:r>
              <w:rPr>
                <w:sz w:val="16"/>
              </w:rPr>
              <w:t>Project Manager Signature</w:t>
            </w:r>
          </w:p>
        </w:tc>
        <w:tc>
          <w:tcPr>
            <w:tcW w:w="2429" w:type="dxa"/>
          </w:tcPr>
          <w:p w:rsidR="00BF64BC" w:rsidRDefault="00BF64BC">
            <w:pPr>
              <w:pStyle w:val="TableParagraph"/>
              <w:rPr>
                <w:rFonts w:ascii="Times New Roman"/>
                <w:sz w:val="12"/>
              </w:rPr>
            </w:pPr>
          </w:p>
        </w:tc>
        <w:tc>
          <w:tcPr>
            <w:tcW w:w="3780" w:type="dxa"/>
            <w:tcBorders>
              <w:top w:val="single" w:sz="4" w:space="0" w:color="000000"/>
            </w:tcBorders>
          </w:tcPr>
          <w:p w:rsidR="00BF64BC" w:rsidRDefault="0080380E">
            <w:pPr>
              <w:pStyle w:val="TableParagraph"/>
              <w:spacing w:line="160" w:lineRule="exact"/>
              <w:ind w:left="720"/>
              <w:rPr>
                <w:sz w:val="16"/>
              </w:rPr>
            </w:pPr>
            <w:r>
              <w:rPr>
                <w:sz w:val="16"/>
              </w:rPr>
              <w:t>Fire Marshal/Designee Signature</w:t>
            </w:r>
          </w:p>
        </w:tc>
      </w:tr>
    </w:tbl>
    <w:p w:rsidR="0080380E" w:rsidRDefault="0080380E"/>
    <w:sectPr w:rsidR="0080380E" w:rsidSect="00DD17D3">
      <w:type w:val="continuous"/>
      <w:pgSz w:w="12240" w:h="15840"/>
      <w:pgMar w:top="90" w:right="360" w:bottom="9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BC"/>
    <w:rsid w:val="00284681"/>
    <w:rsid w:val="004368DC"/>
    <w:rsid w:val="004F30D7"/>
    <w:rsid w:val="004F6B55"/>
    <w:rsid w:val="006F3CE4"/>
    <w:rsid w:val="0080380E"/>
    <w:rsid w:val="00993BC8"/>
    <w:rsid w:val="00AB1A7A"/>
    <w:rsid w:val="00BF64BC"/>
    <w:rsid w:val="00DD17D3"/>
    <w:rsid w:val="00DE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83D2E-F7A7-4A15-A9C0-AF5ACA60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8"/>
      <w:ind w:left="281" w:right="-18" w:hanging="802"/>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Brey, Timothy</dc:creator>
  <cp:lastModifiedBy>Obiniana, Edmon</cp:lastModifiedBy>
  <cp:revision>2</cp:revision>
  <dcterms:created xsi:type="dcterms:W3CDTF">2019-10-16T15:14:00Z</dcterms:created>
  <dcterms:modified xsi:type="dcterms:W3CDTF">2019-10-16T15:14:00Z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Creator">
    <vt:lpwstr>Acrobat PDFMaker 11 for Word</vt:lpwstr>
  </property>
  <property fmtid="{D5CDD505-2E9C-101B-9397-08002B2CF9AE}" pid="4" name="LastSaved">
    <vt:filetime>2019-10-01T00:00:00Z</vt:filetime>
  </property>
</Properties>
</file>